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地质灾害危险性评估单位乙级资质审批</w:t>
      </w: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地质灾害危险性评估单位乙级资质审批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优化审批服务</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三、审批机关</w:t>
      </w:r>
    </w:p>
    <w:p>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青岛市自然资源和规划局(承接实施的省级行政权力事项)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四、优化审批服务改革措施</w:t>
      </w:r>
    </w:p>
    <w:p>
      <w:pPr>
        <w:adjustRightInd w:val="0"/>
        <w:spacing w:line="560" w:lineRule="exact"/>
        <w:ind w:firstLine="640" w:firstLineChars="200"/>
        <w:rPr>
          <w:rFonts w:ascii="楷体_GB2312" w:hAnsi="楷体" w:eastAsia="楷体_GB2312"/>
          <w:sz w:val="32"/>
          <w:szCs w:val="32"/>
        </w:rPr>
      </w:pPr>
      <w:r>
        <w:rPr>
          <w:rFonts w:hint="eastAsia" w:ascii="楷体_GB2312" w:hAnsi="楷体" w:eastAsia="楷体_GB2312"/>
          <w:sz w:val="32"/>
          <w:szCs w:val="32"/>
        </w:rPr>
        <w:t>（一）优化审批环节（流程）的措施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全面梳理行政审批服务事项，精简办事材料，删繁就简、规范优化业务办事流程及一次性告知指南，贯彻落实“容缺受理、容缺审查”，大幅容缺申请材料。</w:t>
      </w:r>
    </w:p>
    <w:p>
      <w:pPr>
        <w:adjustRightInd w:val="0"/>
        <w:spacing w:line="560" w:lineRule="exact"/>
        <w:ind w:firstLine="640" w:firstLineChars="200"/>
        <w:rPr>
          <w:rFonts w:ascii="楷体_GB2312" w:hAnsi="楷体" w:eastAsia="楷体_GB2312"/>
          <w:sz w:val="32"/>
          <w:szCs w:val="32"/>
        </w:rPr>
      </w:pPr>
      <w:r>
        <w:rPr>
          <w:rFonts w:hint="eastAsia" w:ascii="楷体_GB2312" w:hAnsi="楷体" w:eastAsia="楷体_GB2312"/>
          <w:sz w:val="32"/>
          <w:szCs w:val="32"/>
        </w:rPr>
        <w:t>（二）精减审批材料的措施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通过推进部门间信息共享和电子证照应用，实现营业执照免提交。</w:t>
      </w:r>
    </w:p>
    <w:p>
      <w:pPr>
        <w:adjustRightInd w:val="0"/>
        <w:spacing w:line="560" w:lineRule="exact"/>
        <w:ind w:firstLine="640" w:firstLineChars="200"/>
        <w:rPr>
          <w:rFonts w:ascii="楷体_GB2312" w:hAnsi="楷体" w:eastAsia="楷体_GB2312"/>
          <w:sz w:val="32"/>
          <w:szCs w:val="32"/>
        </w:rPr>
      </w:pPr>
      <w:r>
        <w:rPr>
          <w:rFonts w:hint="eastAsia" w:ascii="楷体_GB2312" w:hAnsi="楷体" w:eastAsia="楷体_GB2312"/>
          <w:sz w:val="32"/>
          <w:szCs w:val="32"/>
        </w:rPr>
        <w:t>（三）压缩审批时限的措施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大幅缩短审批办理时限，对标国内先进城市，在原有承诺时限的基础上进行了再提速。</w:t>
      </w:r>
    </w:p>
    <w:p>
      <w:pPr>
        <w:adjustRightInd w:val="0"/>
        <w:spacing w:line="560" w:lineRule="exact"/>
        <w:ind w:firstLine="640" w:firstLineChars="200"/>
        <w:rPr>
          <w:rFonts w:ascii="仿宋_GB2312" w:hAnsi="仿宋" w:eastAsia="仿宋_GB2312"/>
          <w:sz w:val="32"/>
          <w:szCs w:val="32"/>
        </w:rPr>
      </w:pPr>
      <w:r>
        <w:rPr>
          <w:rFonts w:hint="eastAsia" w:ascii="楷体_GB2312" w:hAnsi="楷体" w:eastAsia="楷体_GB2312"/>
          <w:sz w:val="32"/>
          <w:szCs w:val="32"/>
        </w:rPr>
        <w:t>（四）提高透明度的措施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完善政务服务事项目录和办事指南，规范政务服务事项要素内容，实现行政审批事项、流程、服务、证照管理运行规范，提高服务效率和透明度，营造规范高效的政务服务环境。</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五、监管措施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p>
    <w:p>
      <w:pPr>
        <w:adjustRightInd w:val="0"/>
        <w:spacing w:line="560" w:lineRule="exact"/>
        <w:ind w:firstLine="640" w:firstLineChars="200"/>
        <w:rPr>
          <w:rFonts w:ascii="仿宋_GB2312" w:hAnsi="仿宋" w:eastAsia="仿宋_GB2312"/>
          <w:sz w:val="32"/>
          <w:szCs w:val="32"/>
        </w:rPr>
      </w:pP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六、监管程序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2.按照“双随机、一公开”要求开展监督检查。</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3.按照</w:t>
      </w:r>
      <w:r>
        <w:rPr>
          <w:rFonts w:ascii="仿宋_GB2312" w:hAnsi="仿宋" w:eastAsia="仿宋_GB2312"/>
          <w:sz w:val="32"/>
          <w:szCs w:val="32"/>
        </w:rPr>
        <w:t>有关</w:t>
      </w:r>
      <w:r>
        <w:rPr>
          <w:rFonts w:hint="eastAsia" w:ascii="仿宋_GB2312" w:hAnsi="仿宋" w:eastAsia="仿宋_GB2312"/>
          <w:sz w:val="32"/>
          <w:szCs w:val="32"/>
        </w:rPr>
        <w:t>规定对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七、监管处理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bookmarkStart w:id="0" w:name="_GoBack"/>
      <w:bookmarkEnd w:id="0"/>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八、投诉举报电话</w:t>
      </w:r>
    </w:p>
    <w:p>
      <w:pPr>
        <w:adjustRightInd w:val="0"/>
        <w:spacing w:line="560" w:lineRule="exact"/>
        <w:ind w:firstLine="640" w:firstLineChars="200"/>
        <w:rPr>
          <w:rFonts w:ascii="黑体" w:hAnsi="黑体" w:eastAsia="黑体"/>
          <w:sz w:val="32"/>
          <w:szCs w:val="32"/>
        </w:rPr>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p>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46CFF"/>
    <w:rsid w:val="000B76DD"/>
    <w:rsid w:val="00121F42"/>
    <w:rsid w:val="00197DCF"/>
    <w:rsid w:val="0023628C"/>
    <w:rsid w:val="00241486"/>
    <w:rsid w:val="00241EE3"/>
    <w:rsid w:val="0028608D"/>
    <w:rsid w:val="00337D87"/>
    <w:rsid w:val="00365C16"/>
    <w:rsid w:val="00374115"/>
    <w:rsid w:val="00397D7E"/>
    <w:rsid w:val="004523AE"/>
    <w:rsid w:val="004710C8"/>
    <w:rsid w:val="004D72DA"/>
    <w:rsid w:val="00536223"/>
    <w:rsid w:val="00574667"/>
    <w:rsid w:val="00585269"/>
    <w:rsid w:val="005D34C5"/>
    <w:rsid w:val="005D3B62"/>
    <w:rsid w:val="006613B4"/>
    <w:rsid w:val="00674F1B"/>
    <w:rsid w:val="006C0F17"/>
    <w:rsid w:val="006D0001"/>
    <w:rsid w:val="006F2CBF"/>
    <w:rsid w:val="007003DE"/>
    <w:rsid w:val="00752F1D"/>
    <w:rsid w:val="008E72BD"/>
    <w:rsid w:val="009220AA"/>
    <w:rsid w:val="0096008B"/>
    <w:rsid w:val="00972345"/>
    <w:rsid w:val="009E2A21"/>
    <w:rsid w:val="009E47DB"/>
    <w:rsid w:val="009F3B95"/>
    <w:rsid w:val="00A54779"/>
    <w:rsid w:val="00A65299"/>
    <w:rsid w:val="00AC5D9B"/>
    <w:rsid w:val="00B431E6"/>
    <w:rsid w:val="00D57761"/>
    <w:rsid w:val="00DC2DB7"/>
    <w:rsid w:val="00E013EB"/>
    <w:rsid w:val="00E27B30"/>
    <w:rsid w:val="00E44583"/>
    <w:rsid w:val="00E56BE8"/>
    <w:rsid w:val="00E85851"/>
    <w:rsid w:val="00E85951"/>
    <w:rsid w:val="00E96864"/>
    <w:rsid w:val="00F019DA"/>
    <w:rsid w:val="00F30204"/>
    <w:rsid w:val="00FA0AD3"/>
    <w:rsid w:val="00FD2691"/>
    <w:rsid w:val="0B3568A8"/>
    <w:rsid w:val="16FB6BF7"/>
    <w:rsid w:val="32EB591A"/>
    <w:rsid w:val="42417305"/>
    <w:rsid w:val="5A04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1901</Words>
  <Characters>1926</Characters>
  <Lines>5</Lines>
  <Paragraphs>1</Paragraphs>
  <TotalTime>1</TotalTime>
  <ScaleCrop>false</ScaleCrop>
  <LinksUpToDate>false</LinksUpToDate>
  <CharactersWithSpaces>1933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2021-12-29T06:11:00Z</dcterms:created>
  <dc:creator>sdff</dc:creator>
  <cp:lastModifiedBy>翟尚 ☀️</cp:lastModifiedBy>
  <dcterms:modified xsi:type="dcterms:W3CDTF">2022-11-28T09:12:26Z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262EB6B233A041699A48DB9E1D0453EF</vt:lpwstr>
  </property>
</Properties>
</file>